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022"/>
        </w:tabs>
        <w:spacing w:line="560" w:lineRule="exact"/>
        <w:textAlignment w:val="auto"/>
        <w:rPr>
          <w:rFonts w:ascii="黑体" w:hAnsi="黑体" w:eastAsia="黑体" w:cs="黑体"/>
          <w:color w:val="000000"/>
          <w:szCs w:val="32"/>
        </w:rPr>
      </w:pPr>
      <w:bookmarkStart w:id="0" w:name="_GoBack"/>
      <w:bookmarkEnd w:id="0"/>
      <w:r>
        <w:rPr>
          <w:rFonts w:hint="eastAsia" w:ascii="黑体" w:hAnsi="黑体" w:eastAsia="黑体" w:cs="黑体"/>
          <w:color w:val="000000"/>
          <w:szCs w:val="32"/>
        </w:rPr>
        <w:t>附件：</w:t>
      </w:r>
    </w:p>
    <w:p>
      <w:pPr>
        <w:widowControl w:val="0"/>
        <w:tabs>
          <w:tab w:val="left" w:pos="8022"/>
        </w:tabs>
        <w:spacing w:line="560" w:lineRule="exact"/>
        <w:jc w:val="center"/>
        <w:textAlignment w:val="auto"/>
        <w:rPr>
          <w:rFonts w:eastAsia="仿宋_GB2312"/>
          <w:b/>
          <w:bCs/>
          <w:color w:val="000000"/>
          <w:szCs w:val="32"/>
        </w:rPr>
      </w:pPr>
      <w:r>
        <w:rPr>
          <w:rFonts w:eastAsia="仿宋_GB2312"/>
          <w:b/>
          <w:bCs/>
          <w:color w:val="000000"/>
          <w:szCs w:val="32"/>
        </w:rPr>
        <w:t>拟</w:t>
      </w:r>
      <w:r>
        <w:rPr>
          <w:rFonts w:hint="eastAsia" w:eastAsia="仿宋_GB2312"/>
          <w:b/>
          <w:bCs/>
          <w:color w:val="000000"/>
          <w:szCs w:val="32"/>
        </w:rPr>
        <w:t>接收</w:t>
      </w:r>
      <w:r>
        <w:rPr>
          <w:rFonts w:eastAsia="仿宋_GB2312"/>
          <w:b/>
          <w:bCs/>
          <w:color w:val="000000"/>
          <w:szCs w:val="32"/>
        </w:rPr>
        <w:t>为</w:t>
      </w:r>
      <w:r>
        <w:rPr>
          <w:rFonts w:hint="eastAsia" w:eastAsia="仿宋_GB2312"/>
          <w:b/>
          <w:bCs/>
          <w:color w:val="000000"/>
          <w:szCs w:val="32"/>
        </w:rPr>
        <w:t>中共预备党员同学</w:t>
      </w:r>
      <w:r>
        <w:rPr>
          <w:rFonts w:eastAsia="仿宋_GB2312"/>
          <w:b/>
          <w:bCs/>
          <w:color w:val="000000"/>
          <w:szCs w:val="32"/>
        </w:rPr>
        <w:t>的基本情况</w:t>
      </w:r>
    </w:p>
    <w:tbl>
      <w:tblPr>
        <w:tblStyle w:val="12"/>
        <w:tblW w:w="1402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573"/>
        <w:gridCol w:w="1134"/>
        <w:gridCol w:w="708"/>
        <w:gridCol w:w="851"/>
        <w:gridCol w:w="994"/>
        <w:gridCol w:w="990"/>
        <w:gridCol w:w="1215"/>
        <w:gridCol w:w="1380"/>
        <w:gridCol w:w="147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blHeader/>
        </w:trPr>
        <w:tc>
          <w:tcPr>
            <w:tcW w:w="1110"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573"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1134"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出生年月</w:t>
            </w:r>
          </w:p>
        </w:tc>
        <w:tc>
          <w:tcPr>
            <w:tcW w:w="708"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民族</w:t>
            </w:r>
          </w:p>
        </w:tc>
        <w:tc>
          <w:tcPr>
            <w:tcW w:w="851"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籍贯</w:t>
            </w:r>
          </w:p>
        </w:tc>
        <w:tc>
          <w:tcPr>
            <w:tcW w:w="994"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培养层次</w:t>
            </w:r>
          </w:p>
        </w:tc>
        <w:tc>
          <w:tcPr>
            <w:tcW w:w="990"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年级</w:t>
            </w:r>
          </w:p>
        </w:tc>
        <w:tc>
          <w:tcPr>
            <w:tcW w:w="1215"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申请入党时间</w:t>
            </w:r>
          </w:p>
        </w:tc>
        <w:tc>
          <w:tcPr>
            <w:tcW w:w="1380"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确定为入党积极分子时间</w:t>
            </w:r>
          </w:p>
        </w:tc>
        <w:tc>
          <w:tcPr>
            <w:tcW w:w="1470"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确定为党员发展对象时间</w:t>
            </w:r>
          </w:p>
        </w:tc>
        <w:tc>
          <w:tcPr>
            <w:tcW w:w="3600" w:type="dxa"/>
            <w:vAlign w:val="center"/>
          </w:tcPr>
          <w:p>
            <w:pPr>
              <w:widowControl w:val="0"/>
              <w:snapToGrid w:val="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主要现实表现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刘耿昊</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2001年3月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广东潮州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2020年12月20日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刘耿昊同学思想上积极学习党的理论、历史，积极了解党的政策方针；学习上认真刻苦，成绩稳步上升，积极参与科研训练活动，本学年获得校三等奖学金；生活中乐观自信、乐于助人，担任两个班的体育委员，积极配合学院文体活动，与同学关系融洽，积极参与宿舍班级的集体活动；寒假期间担任学院办公室助理，协助处理行政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石寰宇</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2001年9月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安徽安庆</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2020年12月29日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w:t>
            </w:r>
            <w:r>
              <w:rPr>
                <w:rFonts w:hint="eastAsia"/>
                <w:color w:val="000000"/>
                <w:sz w:val="22"/>
                <w:szCs w:val="22"/>
              </w:rPr>
              <w:t>1</w:t>
            </w:r>
            <w:r>
              <w:rPr>
                <w:color w:val="000000"/>
                <w:sz w:val="22"/>
                <w:szCs w:val="22"/>
              </w:rPr>
              <w:t>1日</w:t>
            </w:r>
          </w:p>
        </w:tc>
        <w:tc>
          <w:tcPr>
            <w:tcW w:w="3600" w:type="dxa"/>
            <w:vAlign w:val="center"/>
          </w:tcPr>
          <w:p>
            <w:pPr>
              <w:widowControl w:val="0"/>
              <w:snapToGrid w:val="0"/>
              <w:textAlignment w:val="auto"/>
              <w:rPr>
                <w:color w:val="000000"/>
                <w:sz w:val="22"/>
                <w:szCs w:val="22"/>
              </w:rPr>
            </w:pPr>
            <w:r>
              <w:rPr>
                <w:rFonts w:hint="eastAsia"/>
                <w:color w:val="000000"/>
                <w:sz w:val="22"/>
                <w:szCs w:val="22"/>
              </w:rPr>
              <w:t>石寰宇同学在思想上积极学习党的理论方针，在党校学习期间认真学习并了解马克思主义中国化的历史进程及重要意义。学习态度端正，成绩优异，2019学年及2020学年两次获得国家奖学金。同时积极参与学生工作，曾担任过班长、学生发展中心干事，乐于助人，认真负责，为老师和同学们排忧解难</w:t>
            </w:r>
            <w:r>
              <w:rPr>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黄骏龙</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2001年11月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江西宜春</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2020年12月19日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黄骏龙</w:t>
            </w:r>
            <w:r>
              <w:rPr>
                <w:color w:val="000000"/>
                <w:sz w:val="22"/>
                <w:szCs w:val="22"/>
              </w:rPr>
              <w:t>同学在</w:t>
            </w:r>
            <w:r>
              <w:rPr>
                <w:rFonts w:hint="eastAsia"/>
                <w:color w:val="000000"/>
                <w:sz w:val="22"/>
                <w:szCs w:val="22"/>
              </w:rPr>
              <w:t>政治思想方面，认真学习党的基本知识和理论，积极向党组织靠拢，积极参加党组织的培训教育活动，如寒暑假“六个一”活动等</w:t>
            </w:r>
            <w:r>
              <w:rPr>
                <w:color w:val="000000"/>
                <w:sz w:val="22"/>
                <w:szCs w:val="22"/>
              </w:rPr>
              <w:t>。</w:t>
            </w:r>
            <w:r>
              <w:rPr>
                <w:rFonts w:hint="eastAsia"/>
                <w:color w:val="000000"/>
                <w:sz w:val="22"/>
                <w:szCs w:val="22"/>
              </w:rPr>
              <w:t>在日常生活方面，学习认真刻苦，获评2021年“国家励志奖学金”，积极参加集体活动，有较强的集体荣誉感，并且积极参加志愿活动，如疫苗接种志愿者等志愿活动。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莫云涛</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2001年4月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瑶族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广西贺州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2020年12月20日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莫云涛同学政治思想方面，政治立场坚定，经常关注时事和国家领导人的讲话，发掘其中精神内涵以提升自身理论水平和政治素养。学习态度诚恳，积极参与学生工作和各种志愿活动，与同学友好相处。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杨莹</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2002年1月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湖北荆州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2020年12月20日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杨莹同学政治思想方面，关注国家大事，积极参与学习党的相关知识，不断向党靠近。学习方面，积极向上，勤奋努力，本科一二年级连续获得中山大学优秀学生一等奖学金。生活方面，担任本院院学生会主席团成员、2019级4班组织委员以及本院党政办公室助理负责人，配合学院开展各项学生工作，工作负责，尊重师长，待人和善，乐于助人，受到同学和老师的一致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吴采薇</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2001年8月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湖北黄冈</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2020年12月20日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吴采薇同学思想上积极进取，不断学习党的历史和方针政策；学习上勤奋认真，尊敬师长，团结同学，曾获得2020-2021学年校三等奖学金；作为班级的团支书，工作认真负责，有较强的集体意识和奉献精神；积极参加各项志愿活动，曾在学院组织的定向越野、羽毛球比赛等活动中担任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马静静</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1999年11月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安徽阜阳</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2020年12月20日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马静静同学思想方面，关注时事热点，了解近期国际交流活动，认真学习党的相关政策方针。学习方面，认真备考，思考和总结遇到的问题。生活方面，积极参加班级活动和学院活动，参加“雾天杯”、核酸检测、“守护美丽中大”等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陈琳瑜</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2001年7月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color w:val="000000"/>
                <w:sz w:val="22"/>
                <w:szCs w:val="22"/>
              </w:rPr>
              <w:t>广东</w:t>
            </w:r>
            <w:r>
              <w:rPr>
                <w:rFonts w:hint="eastAsia"/>
                <w:color w:val="000000"/>
                <w:sz w:val="22"/>
                <w:szCs w:val="22"/>
              </w:rPr>
              <w:t>江门</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2020年12月02日</w:t>
            </w:r>
          </w:p>
        </w:tc>
        <w:tc>
          <w:tcPr>
            <w:tcW w:w="1380" w:type="dxa"/>
            <w:vAlign w:val="center"/>
          </w:tcPr>
          <w:p>
            <w:pPr>
              <w:widowControl w:val="0"/>
              <w:snapToGrid w:val="0"/>
              <w:jc w:val="center"/>
              <w:textAlignment w:val="auto"/>
              <w:rPr>
                <w:color w:val="000000"/>
                <w:sz w:val="22"/>
                <w:szCs w:val="22"/>
              </w:rPr>
            </w:pPr>
            <w:r>
              <w:rPr>
                <w:color w:val="000000"/>
                <w:sz w:val="22"/>
                <w:szCs w:val="22"/>
              </w:rPr>
              <w:t>2021年2月24日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陈琳瑜同学思想上认真学习党的思想，执行党的章程，坚决拥护党的领导，热爱党和祖国；学习方面刻苦认真，积极参与学院科研组会，曾获得校三等奖学金；生活上作为班级团支书，认真完成任务，有较强的组织力和号召力；积极参与社会公益和学校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欧阳希昶</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2001年9月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回族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湖南郴州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2019</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2019年9月22日</w:t>
            </w:r>
          </w:p>
        </w:tc>
        <w:tc>
          <w:tcPr>
            <w:tcW w:w="1380" w:type="dxa"/>
            <w:vAlign w:val="center"/>
          </w:tcPr>
          <w:p>
            <w:pPr>
              <w:widowControl w:val="0"/>
              <w:snapToGrid w:val="0"/>
              <w:jc w:val="center"/>
              <w:textAlignment w:val="auto"/>
              <w:rPr>
                <w:color w:val="000000"/>
                <w:sz w:val="22"/>
                <w:szCs w:val="22"/>
              </w:rPr>
            </w:pPr>
            <w:r>
              <w:rPr>
                <w:color w:val="000000"/>
                <w:sz w:val="22"/>
                <w:szCs w:val="22"/>
              </w:rPr>
              <w:t>2019年</w:t>
            </w:r>
            <w:r>
              <w:rPr>
                <w:rFonts w:hint="eastAsia"/>
                <w:color w:val="000000"/>
                <w:sz w:val="22"/>
                <w:szCs w:val="22"/>
              </w:rPr>
              <w:t>1</w:t>
            </w:r>
            <w:r>
              <w:rPr>
                <w:color w:val="000000"/>
                <w:sz w:val="22"/>
                <w:szCs w:val="22"/>
              </w:rPr>
              <w:t>1月24日</w:t>
            </w:r>
          </w:p>
        </w:tc>
        <w:tc>
          <w:tcPr>
            <w:tcW w:w="1470" w:type="dxa"/>
            <w:vAlign w:val="center"/>
          </w:tcPr>
          <w:p>
            <w:pPr>
              <w:widowControl w:val="0"/>
              <w:snapToGrid w:val="0"/>
              <w:jc w:val="center"/>
              <w:textAlignment w:val="auto"/>
              <w:rPr>
                <w:color w:val="000000"/>
                <w:sz w:val="22"/>
                <w:szCs w:val="22"/>
              </w:rPr>
            </w:pPr>
            <w:r>
              <w:rPr>
                <w:color w:val="000000"/>
                <w:sz w:val="22"/>
                <w:szCs w:val="22"/>
              </w:rPr>
              <w:t>2020年12月18日</w:t>
            </w:r>
          </w:p>
        </w:tc>
        <w:tc>
          <w:tcPr>
            <w:tcW w:w="3600" w:type="dxa"/>
            <w:vAlign w:val="center"/>
          </w:tcPr>
          <w:p>
            <w:pPr>
              <w:widowControl w:val="0"/>
              <w:snapToGrid w:val="0"/>
              <w:textAlignment w:val="auto"/>
              <w:rPr>
                <w:color w:val="000000"/>
                <w:sz w:val="22"/>
                <w:szCs w:val="22"/>
              </w:rPr>
            </w:pPr>
            <w:r>
              <w:rPr>
                <w:rFonts w:hint="eastAsia"/>
                <w:color w:val="000000"/>
                <w:sz w:val="22"/>
                <w:szCs w:val="22"/>
              </w:rPr>
              <w:t>欧阳希昶同学政治思想方面，经常观看相关红色影视片，体会长征精神和抗美援朝精神。学习方面，态度端正，成绩逐步上升。2019学年获得文体奖学金。生活方面，有兴趣爱好，为校游泳队甲组队员，泳协、棋协干事，大学期间获得过省大学生游泳锦标赛第二名、市运会围棋个人第三名。待人亲切，乐于助人，同学评价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彭丹</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2001年11月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江西宜春</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2020年10月15日</w:t>
            </w:r>
          </w:p>
        </w:tc>
        <w:tc>
          <w:tcPr>
            <w:tcW w:w="1380" w:type="dxa"/>
            <w:vAlign w:val="center"/>
          </w:tcPr>
          <w:p>
            <w:pPr>
              <w:widowControl w:val="0"/>
              <w:snapToGrid w:val="0"/>
              <w:jc w:val="center"/>
              <w:textAlignment w:val="auto"/>
              <w:rPr>
                <w:color w:val="000000"/>
                <w:sz w:val="22"/>
                <w:szCs w:val="22"/>
              </w:rPr>
            </w:pPr>
            <w:r>
              <w:rPr>
                <w:color w:val="000000"/>
                <w:sz w:val="22"/>
                <w:szCs w:val="22"/>
              </w:rPr>
              <w:t>2021年1月5日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彭丹同学政治立场坚定，关心国际新闻与国家大事，学习党的政策方针。学习态度端正，勤奋刻苦，成绩有较大进步。担任院团委宣传部部长，配合学院完成各项工作，工作认真负责。尊重师长，乐于助人，同学评价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叶梓靓</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女</w:t>
            </w:r>
          </w:p>
        </w:tc>
        <w:tc>
          <w:tcPr>
            <w:tcW w:w="1134" w:type="dxa"/>
            <w:vAlign w:val="center"/>
          </w:tcPr>
          <w:p>
            <w:pPr>
              <w:widowControl w:val="0"/>
              <w:snapToGrid w:val="0"/>
              <w:jc w:val="center"/>
              <w:textAlignment w:val="auto"/>
              <w:rPr>
                <w:color w:val="000000"/>
                <w:sz w:val="22"/>
                <w:szCs w:val="22"/>
              </w:rPr>
            </w:pPr>
            <w:r>
              <w:rPr>
                <w:color w:val="000000"/>
                <w:sz w:val="22"/>
                <w:szCs w:val="22"/>
              </w:rPr>
              <w:t>2002年4月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云南巍山</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2020年10月7日</w:t>
            </w:r>
          </w:p>
        </w:tc>
        <w:tc>
          <w:tcPr>
            <w:tcW w:w="1380" w:type="dxa"/>
            <w:vAlign w:val="center"/>
          </w:tcPr>
          <w:p>
            <w:pPr>
              <w:widowControl w:val="0"/>
              <w:snapToGrid w:val="0"/>
              <w:jc w:val="center"/>
              <w:textAlignment w:val="auto"/>
              <w:rPr>
                <w:color w:val="000000"/>
                <w:sz w:val="22"/>
                <w:szCs w:val="22"/>
              </w:rPr>
            </w:pPr>
            <w:r>
              <w:rPr>
                <w:color w:val="000000"/>
                <w:sz w:val="22"/>
                <w:szCs w:val="22"/>
              </w:rPr>
              <w:t>2021年1月5日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叶梓靓同学政治思想方面，关注2021年全国两会的有关动向并认真学习会上的一些重要讲话精神，了解我国未来的主要发展目标，关注国内外时事政治。学习态度端正，学习成绩有进步，2021学年获中山大学笃行干部奖学金。担任院团委志愿部部长，配合学院开展各项学生工作，工作负责。 尊重师长，待人和善，乐于助人，同学评价较好。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严慧达</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2002年5月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湖南宁乡</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2020年11月11日</w:t>
            </w:r>
          </w:p>
        </w:tc>
        <w:tc>
          <w:tcPr>
            <w:tcW w:w="1380" w:type="dxa"/>
            <w:vAlign w:val="center"/>
          </w:tcPr>
          <w:p>
            <w:pPr>
              <w:widowControl w:val="0"/>
              <w:snapToGrid w:val="0"/>
              <w:jc w:val="center"/>
              <w:textAlignment w:val="auto"/>
              <w:rPr>
                <w:color w:val="000000"/>
                <w:sz w:val="22"/>
                <w:szCs w:val="22"/>
              </w:rPr>
            </w:pPr>
            <w:r>
              <w:rPr>
                <w:color w:val="000000"/>
                <w:sz w:val="22"/>
                <w:szCs w:val="22"/>
              </w:rPr>
              <w:t>2021年1月5日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严慧达同学政治立场坚定，思想进步，身体健康，努力学习专业理论知识，始终积极向上。2021学年获评中山大学优秀学生奖学金三等奖，担任院学生会主席团成员、班委生活委员、长跑队队长，乐于助人，有集体荣誉感，群众基础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刘章韬</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2001年7月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布依族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贵州平塘</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2019年9月20日</w:t>
            </w:r>
          </w:p>
        </w:tc>
        <w:tc>
          <w:tcPr>
            <w:tcW w:w="1380" w:type="dxa"/>
            <w:vAlign w:val="center"/>
          </w:tcPr>
          <w:p>
            <w:pPr>
              <w:widowControl w:val="0"/>
              <w:snapToGrid w:val="0"/>
              <w:jc w:val="center"/>
              <w:textAlignment w:val="auto"/>
              <w:rPr>
                <w:color w:val="000000"/>
                <w:sz w:val="22"/>
                <w:szCs w:val="22"/>
              </w:rPr>
            </w:pPr>
            <w:r>
              <w:rPr>
                <w:color w:val="000000"/>
                <w:sz w:val="22"/>
                <w:szCs w:val="22"/>
              </w:rPr>
              <w:t>2019年10月12日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刘章韬同学思想上自觉学习党的先进思想、方针和政策；学习中，认真刻苦，勤学好问，生活勤俭节约，艰苦奋斗，严于律己。获得过中山大学励志奖学金二等奖，优秀学生二等奖，国家励志奖学金，校级优秀团员荣誉；生活中，积极参加学生工作，担任班级的班长，尊重师长，团结同学，工作认真负责，及时完成学院下达的任务。课余时间里，还积极参与到学院组织的集体活动和志愿活动，参加了学生发展中心，给部分同学进行学业辅导。参加了“净潭护海”、“线上抗疫辅导”、“逐日摘星”等志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田隽恺</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2001年12月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广东梅州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2020年10月24日</w:t>
            </w:r>
          </w:p>
        </w:tc>
        <w:tc>
          <w:tcPr>
            <w:tcW w:w="1380" w:type="dxa"/>
            <w:vAlign w:val="center"/>
          </w:tcPr>
          <w:p>
            <w:pPr>
              <w:widowControl w:val="0"/>
              <w:snapToGrid w:val="0"/>
              <w:jc w:val="center"/>
              <w:textAlignment w:val="auto"/>
              <w:rPr>
                <w:color w:val="000000"/>
                <w:sz w:val="22"/>
                <w:szCs w:val="22"/>
              </w:rPr>
            </w:pPr>
            <w:r>
              <w:rPr>
                <w:color w:val="000000"/>
                <w:sz w:val="22"/>
                <w:szCs w:val="22"/>
              </w:rPr>
              <w:t>2021年1月5日</w:t>
            </w:r>
          </w:p>
        </w:tc>
        <w:tc>
          <w:tcPr>
            <w:tcW w:w="1470" w:type="dxa"/>
            <w:vAlign w:val="center"/>
          </w:tcPr>
          <w:p>
            <w:pPr>
              <w:widowControl w:val="0"/>
              <w:snapToGrid w:val="0"/>
              <w:jc w:val="center"/>
              <w:textAlignment w:val="auto"/>
              <w:rPr>
                <w:color w:val="000000"/>
                <w:sz w:val="22"/>
                <w:szCs w:val="22"/>
              </w:rPr>
            </w:pPr>
            <w:r>
              <w:rPr>
                <w:color w:val="000000"/>
                <w:sz w:val="22"/>
                <w:szCs w:val="22"/>
              </w:rPr>
              <w:t>2022年5月11日</w:t>
            </w:r>
          </w:p>
        </w:tc>
        <w:tc>
          <w:tcPr>
            <w:tcW w:w="3600" w:type="dxa"/>
            <w:vAlign w:val="center"/>
          </w:tcPr>
          <w:p>
            <w:pPr>
              <w:widowControl w:val="0"/>
              <w:snapToGrid w:val="0"/>
              <w:textAlignment w:val="auto"/>
              <w:rPr>
                <w:color w:val="000000"/>
                <w:sz w:val="22"/>
                <w:szCs w:val="22"/>
              </w:rPr>
            </w:pPr>
            <w:r>
              <w:rPr>
                <w:rFonts w:hint="eastAsia"/>
                <w:color w:val="000000"/>
                <w:sz w:val="22"/>
                <w:szCs w:val="22"/>
              </w:rPr>
              <w:t>田隽恺同学政治思想方面，积极关注党中央的重要文件知识，学习党的先级思想理论。学习认真刻苦，荣获2020-2021学年中山大学优秀学生奖学金。担任班级团支书，积极配合学院团委开展各项任务，工作认真负责。尊重师长，待人友善，乐于助人，同学评价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10" w:type="dxa"/>
            <w:vAlign w:val="center"/>
          </w:tcPr>
          <w:p>
            <w:pPr>
              <w:widowControl w:val="0"/>
              <w:snapToGrid w:val="0"/>
              <w:jc w:val="center"/>
              <w:textAlignment w:val="auto"/>
              <w:rPr>
                <w:color w:val="000000"/>
                <w:sz w:val="22"/>
                <w:szCs w:val="22"/>
              </w:rPr>
            </w:pPr>
            <w:r>
              <w:rPr>
                <w:rFonts w:hint="eastAsia"/>
                <w:color w:val="000000"/>
                <w:sz w:val="22"/>
                <w:szCs w:val="22"/>
              </w:rPr>
              <w:t>叶瀚</w:t>
            </w:r>
          </w:p>
        </w:tc>
        <w:tc>
          <w:tcPr>
            <w:tcW w:w="573" w:type="dxa"/>
            <w:vAlign w:val="center"/>
          </w:tcPr>
          <w:p>
            <w:pPr>
              <w:widowControl w:val="0"/>
              <w:snapToGrid w:val="0"/>
              <w:jc w:val="center"/>
              <w:textAlignment w:val="auto"/>
              <w:rPr>
                <w:color w:val="000000"/>
                <w:sz w:val="22"/>
                <w:szCs w:val="22"/>
              </w:rPr>
            </w:pPr>
            <w:r>
              <w:rPr>
                <w:rFonts w:hint="eastAsia"/>
                <w:color w:val="000000"/>
                <w:sz w:val="22"/>
                <w:szCs w:val="22"/>
              </w:rPr>
              <w:t>男</w:t>
            </w:r>
          </w:p>
        </w:tc>
        <w:tc>
          <w:tcPr>
            <w:tcW w:w="1134" w:type="dxa"/>
            <w:vAlign w:val="center"/>
          </w:tcPr>
          <w:p>
            <w:pPr>
              <w:widowControl w:val="0"/>
              <w:snapToGrid w:val="0"/>
              <w:jc w:val="center"/>
              <w:textAlignment w:val="auto"/>
              <w:rPr>
                <w:color w:val="000000"/>
                <w:sz w:val="22"/>
                <w:szCs w:val="22"/>
              </w:rPr>
            </w:pPr>
            <w:r>
              <w:rPr>
                <w:color w:val="000000"/>
                <w:sz w:val="22"/>
                <w:szCs w:val="22"/>
              </w:rPr>
              <w:t>2000年11月</w:t>
            </w:r>
          </w:p>
        </w:tc>
        <w:tc>
          <w:tcPr>
            <w:tcW w:w="708" w:type="dxa"/>
            <w:vAlign w:val="center"/>
          </w:tcPr>
          <w:p>
            <w:pPr>
              <w:widowControl w:val="0"/>
              <w:snapToGrid w:val="0"/>
              <w:jc w:val="center"/>
              <w:textAlignment w:val="auto"/>
              <w:rPr>
                <w:color w:val="000000"/>
                <w:sz w:val="22"/>
                <w:szCs w:val="22"/>
              </w:rPr>
            </w:pPr>
            <w:r>
              <w:rPr>
                <w:rFonts w:hint="eastAsia"/>
                <w:color w:val="000000"/>
                <w:sz w:val="22"/>
                <w:szCs w:val="22"/>
              </w:rPr>
              <w:t>汉族</w:t>
            </w:r>
          </w:p>
        </w:tc>
        <w:tc>
          <w:tcPr>
            <w:tcW w:w="851" w:type="dxa"/>
            <w:vAlign w:val="center"/>
          </w:tcPr>
          <w:p>
            <w:pPr>
              <w:widowControl w:val="0"/>
              <w:snapToGrid w:val="0"/>
              <w:jc w:val="center"/>
              <w:textAlignment w:val="auto"/>
              <w:rPr>
                <w:color w:val="000000"/>
                <w:sz w:val="22"/>
                <w:szCs w:val="22"/>
              </w:rPr>
            </w:pPr>
            <w:r>
              <w:rPr>
                <w:rFonts w:hint="eastAsia"/>
                <w:color w:val="000000"/>
                <w:sz w:val="22"/>
                <w:szCs w:val="22"/>
              </w:rPr>
              <w:t>广东广州</w:t>
            </w:r>
          </w:p>
        </w:tc>
        <w:tc>
          <w:tcPr>
            <w:tcW w:w="994" w:type="dxa"/>
            <w:vAlign w:val="center"/>
          </w:tcPr>
          <w:p>
            <w:pPr>
              <w:widowControl w:val="0"/>
              <w:snapToGrid w:val="0"/>
              <w:jc w:val="center"/>
              <w:textAlignment w:val="auto"/>
              <w:rPr>
                <w:color w:val="000000"/>
                <w:sz w:val="22"/>
                <w:szCs w:val="22"/>
              </w:rPr>
            </w:pPr>
            <w:r>
              <w:rPr>
                <w:rFonts w:hint="eastAsia"/>
                <w:color w:val="000000"/>
                <w:sz w:val="22"/>
                <w:szCs w:val="22"/>
              </w:rPr>
              <w:t>本科</w:t>
            </w:r>
          </w:p>
        </w:tc>
        <w:tc>
          <w:tcPr>
            <w:tcW w:w="990" w:type="dxa"/>
            <w:vAlign w:val="center"/>
          </w:tcPr>
          <w:p>
            <w:pPr>
              <w:widowControl w:val="0"/>
              <w:snapToGrid w:val="0"/>
              <w:jc w:val="center"/>
              <w:textAlignment w:val="auto"/>
              <w:rPr>
                <w:color w:val="000000"/>
                <w:sz w:val="22"/>
                <w:szCs w:val="22"/>
              </w:rPr>
            </w:pPr>
            <w:r>
              <w:rPr>
                <w:color w:val="000000"/>
                <w:sz w:val="22"/>
                <w:szCs w:val="22"/>
              </w:rPr>
              <w:t>2020</w:t>
            </w:r>
            <w:r>
              <w:rPr>
                <w:rFonts w:hint="eastAsia"/>
                <w:color w:val="000000"/>
                <w:sz w:val="22"/>
                <w:szCs w:val="22"/>
              </w:rPr>
              <w:t>级</w:t>
            </w:r>
          </w:p>
        </w:tc>
        <w:tc>
          <w:tcPr>
            <w:tcW w:w="1215" w:type="dxa"/>
            <w:vAlign w:val="center"/>
          </w:tcPr>
          <w:p>
            <w:pPr>
              <w:widowControl w:val="0"/>
              <w:snapToGrid w:val="0"/>
              <w:jc w:val="center"/>
              <w:textAlignment w:val="auto"/>
              <w:rPr>
                <w:color w:val="000000"/>
                <w:sz w:val="22"/>
                <w:szCs w:val="22"/>
              </w:rPr>
            </w:pPr>
            <w:r>
              <w:rPr>
                <w:color w:val="000000"/>
                <w:sz w:val="22"/>
                <w:szCs w:val="22"/>
              </w:rPr>
              <w:t>2020年10月10日</w:t>
            </w:r>
          </w:p>
        </w:tc>
        <w:tc>
          <w:tcPr>
            <w:tcW w:w="1380" w:type="dxa"/>
            <w:vAlign w:val="center"/>
          </w:tcPr>
          <w:p>
            <w:pPr>
              <w:widowControl w:val="0"/>
              <w:snapToGrid w:val="0"/>
              <w:jc w:val="center"/>
              <w:textAlignment w:val="auto"/>
              <w:rPr>
                <w:color w:val="000000"/>
                <w:sz w:val="22"/>
                <w:szCs w:val="22"/>
              </w:rPr>
            </w:pPr>
            <w:r>
              <w:rPr>
                <w:color w:val="000000"/>
                <w:sz w:val="22"/>
                <w:szCs w:val="22"/>
              </w:rPr>
              <w:t>2021年1月5日</w:t>
            </w:r>
          </w:p>
        </w:tc>
        <w:tc>
          <w:tcPr>
            <w:tcW w:w="1470" w:type="dxa"/>
            <w:vAlign w:val="center"/>
          </w:tcPr>
          <w:p>
            <w:pPr>
              <w:widowControl w:val="0"/>
              <w:snapToGrid w:val="0"/>
              <w:jc w:val="center"/>
              <w:textAlignment w:val="auto"/>
              <w:rPr>
                <w:color w:val="000000"/>
                <w:sz w:val="22"/>
                <w:szCs w:val="22"/>
              </w:rPr>
            </w:pPr>
            <w:r>
              <w:rPr>
                <w:color w:val="000000"/>
                <w:sz w:val="22"/>
                <w:szCs w:val="22"/>
              </w:rPr>
              <w:t>2022年3月9日</w:t>
            </w:r>
          </w:p>
        </w:tc>
        <w:tc>
          <w:tcPr>
            <w:tcW w:w="3600" w:type="dxa"/>
            <w:vAlign w:val="center"/>
          </w:tcPr>
          <w:p>
            <w:pPr>
              <w:widowControl w:val="0"/>
              <w:snapToGrid w:val="0"/>
              <w:textAlignment w:val="auto"/>
              <w:rPr>
                <w:color w:val="000000"/>
                <w:sz w:val="22"/>
                <w:szCs w:val="22"/>
              </w:rPr>
            </w:pPr>
            <w:r>
              <w:rPr>
                <w:rFonts w:hint="eastAsia"/>
                <w:color w:val="000000"/>
                <w:sz w:val="22"/>
                <w:szCs w:val="22"/>
              </w:rPr>
              <w:t>叶瀚同学政治思想方面，认真学习党史以及各类思想政治书籍，关注时事热点。学习态度端正。2020学年曾获得中山大学优秀学生三等奖学金，担任学生会学术部干事，工作负责，待人和善，同学们评价良好。</w:t>
            </w:r>
          </w:p>
        </w:tc>
      </w:tr>
    </w:tbl>
    <w:p>
      <w:pPr>
        <w:rPr>
          <w:rFonts w:eastAsia="仿宋_GB2312"/>
          <w:szCs w:val="32"/>
        </w:rPr>
      </w:pPr>
    </w:p>
    <w:sectPr>
      <w:pgSz w:w="16838" w:h="11906"/>
      <w:pgMar w:top="1800" w:right="1440" w:bottom="1800" w:left="1440"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Liberation Sans">
    <w:altName w:val="Arial"/>
    <w:panose1 w:val="00000000000000000000"/>
    <w:charset w:val="01"/>
    <w:family w:val="swiss"/>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autoHyphenation/>
  <w:characterSpacingControl w:val="doNotCompress"/>
  <w:compat>
    <w:doNotExpandShiftReturn/>
    <w:useFELayout/>
    <w:compatSetting w:name="compatibilityMode" w:uri="http://schemas.microsoft.com/office/word" w:val="12"/>
  </w:compat>
  <w:docVars>
    <w:docVar w:name="commondata" w:val="eyJoZGlkIjoiYjU5ZTA2MDRlMWQxNGJjNTU5MWJmZjVlMDcwMGIxYzcifQ=="/>
  </w:docVars>
  <w:rsids>
    <w:rsidRoot w:val="00163BA6"/>
    <w:rsid w:val="0001541A"/>
    <w:rsid w:val="00032C87"/>
    <w:rsid w:val="00090EC1"/>
    <w:rsid w:val="000A2D99"/>
    <w:rsid w:val="000A4024"/>
    <w:rsid w:val="00135AE1"/>
    <w:rsid w:val="001406FD"/>
    <w:rsid w:val="0014694A"/>
    <w:rsid w:val="00163BA6"/>
    <w:rsid w:val="001B2F8D"/>
    <w:rsid w:val="001C6930"/>
    <w:rsid w:val="001F41BB"/>
    <w:rsid w:val="002048A9"/>
    <w:rsid w:val="00205CBF"/>
    <w:rsid w:val="00231E58"/>
    <w:rsid w:val="00263355"/>
    <w:rsid w:val="002774B9"/>
    <w:rsid w:val="0036676F"/>
    <w:rsid w:val="00382965"/>
    <w:rsid w:val="0038488B"/>
    <w:rsid w:val="00391997"/>
    <w:rsid w:val="003B43E1"/>
    <w:rsid w:val="003D2186"/>
    <w:rsid w:val="003F39AD"/>
    <w:rsid w:val="0040711E"/>
    <w:rsid w:val="004342D7"/>
    <w:rsid w:val="004537BC"/>
    <w:rsid w:val="004567ED"/>
    <w:rsid w:val="004A0F1A"/>
    <w:rsid w:val="004C1276"/>
    <w:rsid w:val="004F22C4"/>
    <w:rsid w:val="004F71B7"/>
    <w:rsid w:val="00541FDB"/>
    <w:rsid w:val="0055471A"/>
    <w:rsid w:val="005640D8"/>
    <w:rsid w:val="0057708A"/>
    <w:rsid w:val="00584DB6"/>
    <w:rsid w:val="005A2D69"/>
    <w:rsid w:val="005A5CED"/>
    <w:rsid w:val="00670561"/>
    <w:rsid w:val="007107C7"/>
    <w:rsid w:val="0071189F"/>
    <w:rsid w:val="00716660"/>
    <w:rsid w:val="00747B45"/>
    <w:rsid w:val="00752732"/>
    <w:rsid w:val="00756DD7"/>
    <w:rsid w:val="0076307B"/>
    <w:rsid w:val="00767B38"/>
    <w:rsid w:val="007708A3"/>
    <w:rsid w:val="00780E63"/>
    <w:rsid w:val="00787DD0"/>
    <w:rsid w:val="007A7963"/>
    <w:rsid w:val="007D15F6"/>
    <w:rsid w:val="007F31F1"/>
    <w:rsid w:val="00825CC1"/>
    <w:rsid w:val="00846EBB"/>
    <w:rsid w:val="00862A1B"/>
    <w:rsid w:val="008662E6"/>
    <w:rsid w:val="008A0D7D"/>
    <w:rsid w:val="008B0F8B"/>
    <w:rsid w:val="008B713B"/>
    <w:rsid w:val="008B77AC"/>
    <w:rsid w:val="008C4BEA"/>
    <w:rsid w:val="008D03B4"/>
    <w:rsid w:val="00926750"/>
    <w:rsid w:val="00982DA5"/>
    <w:rsid w:val="009B0473"/>
    <w:rsid w:val="009B559D"/>
    <w:rsid w:val="009D5CE1"/>
    <w:rsid w:val="009F6FB6"/>
    <w:rsid w:val="00A40436"/>
    <w:rsid w:val="00A42ECD"/>
    <w:rsid w:val="00A50A08"/>
    <w:rsid w:val="00A702AD"/>
    <w:rsid w:val="00A752E3"/>
    <w:rsid w:val="00AB7456"/>
    <w:rsid w:val="00AD01BB"/>
    <w:rsid w:val="00AE3E98"/>
    <w:rsid w:val="00B04E03"/>
    <w:rsid w:val="00BF5028"/>
    <w:rsid w:val="00C506F4"/>
    <w:rsid w:val="00C75FA8"/>
    <w:rsid w:val="00C94DBF"/>
    <w:rsid w:val="00CD30A6"/>
    <w:rsid w:val="00D751A2"/>
    <w:rsid w:val="00D8623B"/>
    <w:rsid w:val="00D94557"/>
    <w:rsid w:val="00DC64CC"/>
    <w:rsid w:val="00DF6184"/>
    <w:rsid w:val="00DF6E5E"/>
    <w:rsid w:val="00E07814"/>
    <w:rsid w:val="00E15DEA"/>
    <w:rsid w:val="00E84ABB"/>
    <w:rsid w:val="00E93E91"/>
    <w:rsid w:val="00EC32F2"/>
    <w:rsid w:val="00EC4FC0"/>
    <w:rsid w:val="00F056A2"/>
    <w:rsid w:val="00F32875"/>
    <w:rsid w:val="00F37E59"/>
    <w:rsid w:val="00F80A24"/>
    <w:rsid w:val="00F90A79"/>
    <w:rsid w:val="00F95DAF"/>
    <w:rsid w:val="00FA4812"/>
    <w:rsid w:val="00FC6530"/>
    <w:rsid w:val="00FD42B7"/>
    <w:rsid w:val="073A7FCC"/>
    <w:rsid w:val="0FE55107"/>
    <w:rsid w:val="10922299"/>
    <w:rsid w:val="13122408"/>
    <w:rsid w:val="137577BB"/>
    <w:rsid w:val="29F81482"/>
    <w:rsid w:val="2B692BDF"/>
    <w:rsid w:val="2DEA2F9B"/>
    <w:rsid w:val="33314793"/>
    <w:rsid w:val="39387138"/>
    <w:rsid w:val="426557A5"/>
    <w:rsid w:val="435A4E1B"/>
    <w:rsid w:val="44A37907"/>
    <w:rsid w:val="46BA084E"/>
    <w:rsid w:val="4F551DBC"/>
    <w:rsid w:val="51CA37EB"/>
    <w:rsid w:val="634C756C"/>
    <w:rsid w:val="678256E9"/>
    <w:rsid w:val="749E3414"/>
    <w:rsid w:val="75D65E17"/>
    <w:rsid w:val="760A3C3D"/>
    <w:rsid w:val="79BF204C"/>
    <w:rsid w:val="7F8B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uppressAutoHyphens/>
      <w:jc w:val="both"/>
      <w:textAlignment w:val="baseline"/>
    </w:pPr>
    <w:rPr>
      <w:rFonts w:ascii="Times New Roman" w:hAnsi="Times New Roman" w:eastAsia="宋体"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bCs w:val="0"/>
    </w:rPr>
  </w:style>
  <w:style w:type="paragraph" w:customStyle="1" w:styleId="3">
    <w:name w:val="BodyTextIndent"/>
    <w:basedOn w:val="1"/>
    <w:qFormat/>
    <w:uiPriority w:val="0"/>
    <w:pPr>
      <w:jc w:val="center"/>
    </w:pPr>
    <w:rPr>
      <w:rFonts w:eastAsia="黑体"/>
      <w:bCs/>
      <w:sz w:val="30"/>
      <w:szCs w:val="32"/>
    </w:rPr>
  </w:style>
  <w:style w:type="paragraph" w:styleId="4">
    <w:name w:val="caption"/>
    <w:basedOn w:val="1"/>
    <w:next w:val="1"/>
    <w:qFormat/>
    <w:uiPriority w:val="0"/>
    <w:pPr>
      <w:suppressLineNumbers/>
      <w:spacing w:before="120" w:after="120"/>
    </w:pPr>
    <w:rPr>
      <w:rFonts w:cs="Noto Sans CJK SC"/>
      <w:i/>
      <w:iCs/>
      <w:sz w:val="24"/>
    </w:rPr>
  </w:style>
  <w:style w:type="paragraph" w:styleId="5">
    <w:name w:val="Body Text"/>
    <w:basedOn w:val="1"/>
    <w:qFormat/>
    <w:uiPriority w:val="0"/>
    <w:pPr>
      <w:spacing w:after="140" w:line="276" w:lineRule="auto"/>
    </w:pPr>
  </w:style>
  <w:style w:type="paragraph" w:styleId="6">
    <w:name w:val="Balloon Text"/>
    <w:basedOn w:val="1"/>
    <w:link w:val="36"/>
    <w:semiHidden/>
    <w:unhideWhenUsed/>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5"/>
    <w:qFormat/>
    <w:uiPriority w:val="0"/>
    <w:rPr>
      <w:rFonts w:cs="Noto Sans CJK SC"/>
    </w:rPr>
  </w:style>
  <w:style w:type="paragraph" w:styleId="10">
    <w:name w:val="Normal (Web)"/>
    <w:basedOn w:val="1"/>
    <w:unhideWhenUsed/>
    <w:qFormat/>
    <w:uiPriority w:val="99"/>
    <w:pPr>
      <w:spacing w:after="100"/>
      <w:jc w:val="left"/>
    </w:pPr>
    <w:rPr>
      <w:kern w:val="0"/>
      <w:sz w:val="24"/>
    </w:rPr>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rFonts w:cs="Times New Roman"/>
      <w:b/>
      <w:bCs/>
    </w:rPr>
  </w:style>
  <w:style w:type="character" w:styleId="15">
    <w:name w:val="HTML Definition"/>
    <w:basedOn w:val="13"/>
    <w:unhideWhenUsed/>
    <w:qFormat/>
    <w:uiPriority w:val="99"/>
    <w:rPr>
      <w:i/>
    </w:rPr>
  </w:style>
  <w:style w:type="character" w:styleId="16">
    <w:name w:val="Hyperlink"/>
    <w:qFormat/>
    <w:uiPriority w:val="0"/>
    <w:rPr>
      <w:color w:val="0000FF"/>
      <w:u w:val="single"/>
    </w:rPr>
  </w:style>
  <w:style w:type="character" w:styleId="17">
    <w:name w:val="HTML Code"/>
    <w:basedOn w:val="13"/>
    <w:unhideWhenUsed/>
    <w:qFormat/>
    <w:uiPriority w:val="99"/>
    <w:rPr>
      <w:rFonts w:ascii="Consolas" w:hAnsi="Consolas" w:eastAsia="Consolas" w:cs="Consolas"/>
      <w:color w:val="C7254E"/>
      <w:sz w:val="21"/>
      <w:szCs w:val="21"/>
      <w:shd w:val="clear" w:color="auto" w:fill="F9F2F4"/>
    </w:rPr>
  </w:style>
  <w:style w:type="character" w:styleId="18">
    <w:name w:val="HTML Cite"/>
    <w:basedOn w:val="13"/>
    <w:unhideWhenUsed/>
    <w:qFormat/>
    <w:uiPriority w:val="99"/>
  </w:style>
  <w:style w:type="character" w:styleId="19">
    <w:name w:val="HTML Keyboard"/>
    <w:basedOn w:val="13"/>
    <w:unhideWhenUsed/>
    <w:qFormat/>
    <w:uiPriority w:val="99"/>
    <w:rPr>
      <w:rFonts w:ascii="Consolas" w:hAnsi="Consolas" w:eastAsia="Consolas" w:cs="Consolas"/>
      <w:sz w:val="21"/>
      <w:szCs w:val="21"/>
    </w:rPr>
  </w:style>
  <w:style w:type="character" w:styleId="20">
    <w:name w:val="HTML Sample"/>
    <w:basedOn w:val="13"/>
    <w:unhideWhenUsed/>
    <w:qFormat/>
    <w:uiPriority w:val="99"/>
    <w:rPr>
      <w:rFonts w:ascii="Consolas" w:hAnsi="Consolas" w:eastAsia="Consolas" w:cs="Consolas"/>
      <w:sz w:val="21"/>
      <w:szCs w:val="21"/>
    </w:rPr>
  </w:style>
  <w:style w:type="character" w:customStyle="1" w:styleId="21">
    <w:name w:val="访问过的 Internet 链接"/>
    <w:basedOn w:val="13"/>
    <w:unhideWhenUsed/>
    <w:qFormat/>
    <w:uiPriority w:val="99"/>
    <w:rPr>
      <w:color w:val="006699"/>
      <w:u w:val="none"/>
    </w:rPr>
  </w:style>
  <w:style w:type="character" w:customStyle="1" w:styleId="22">
    <w:name w:val="Internet 链接"/>
    <w:basedOn w:val="13"/>
    <w:unhideWhenUsed/>
    <w:qFormat/>
    <w:uiPriority w:val="99"/>
    <w:rPr>
      <w:color w:val="006699"/>
      <w:u w:val="none"/>
    </w:rPr>
  </w:style>
  <w:style w:type="character" w:customStyle="1" w:styleId="23">
    <w:name w:val="NormalCharacter"/>
    <w:semiHidden/>
    <w:qFormat/>
    <w:uiPriority w:val="0"/>
  </w:style>
  <w:style w:type="character" w:customStyle="1" w:styleId="24">
    <w:name w:val="UserStyle_0"/>
    <w:qFormat/>
    <w:uiPriority w:val="0"/>
    <w:rPr>
      <w:rFonts w:ascii="宋体" w:hAnsi="宋体" w:eastAsia="宋体"/>
      <w:color w:val="000000"/>
      <w:sz w:val="24"/>
      <w:szCs w:val="24"/>
    </w:rPr>
  </w:style>
  <w:style w:type="character" w:customStyle="1" w:styleId="25">
    <w:name w:val="页眉 字符"/>
    <w:qFormat/>
    <w:uiPriority w:val="0"/>
    <w:rPr>
      <w:kern w:val="2"/>
      <w:sz w:val="18"/>
      <w:szCs w:val="18"/>
    </w:rPr>
  </w:style>
  <w:style w:type="character" w:customStyle="1" w:styleId="26">
    <w:name w:val="页脚 字符"/>
    <w:qFormat/>
    <w:uiPriority w:val="0"/>
    <w:rPr>
      <w:kern w:val="2"/>
      <w:sz w:val="18"/>
      <w:szCs w:val="18"/>
    </w:rPr>
  </w:style>
  <w:style w:type="character" w:customStyle="1" w:styleId="27">
    <w:name w:val="year"/>
    <w:basedOn w:val="13"/>
    <w:qFormat/>
    <w:uiPriority w:val="0"/>
    <w:rPr>
      <w:sz w:val="18"/>
      <w:szCs w:val="18"/>
    </w:rPr>
  </w:style>
  <w:style w:type="character" w:customStyle="1" w:styleId="28">
    <w:name w:val="day"/>
    <w:basedOn w:val="13"/>
    <w:qFormat/>
    <w:uiPriority w:val="0"/>
    <w:rPr>
      <w:b/>
      <w:sz w:val="42"/>
      <w:szCs w:val="42"/>
    </w:rPr>
  </w:style>
  <w:style w:type="character" w:customStyle="1" w:styleId="29">
    <w:name w:val="month"/>
    <w:basedOn w:val="13"/>
    <w:qFormat/>
    <w:uiPriority w:val="0"/>
    <w:rPr>
      <w:caps/>
      <w:color w:val="FFFFFF"/>
      <w:sz w:val="18"/>
      <w:szCs w:val="18"/>
      <w:shd w:val="clear" w:color="auto" w:fill="B5BEBE"/>
    </w:rPr>
  </w:style>
  <w:style w:type="character" w:customStyle="1" w:styleId="30">
    <w:name w:val="未处理的提及1"/>
    <w:basedOn w:val="13"/>
    <w:unhideWhenUsed/>
    <w:qFormat/>
    <w:uiPriority w:val="99"/>
    <w:rPr>
      <w:color w:val="605E5C"/>
      <w:shd w:val="clear" w:color="auto" w:fill="E1DFDD"/>
    </w:rPr>
  </w:style>
  <w:style w:type="paragraph" w:customStyle="1" w:styleId="31">
    <w:name w:val="标题样式"/>
    <w:basedOn w:val="1"/>
    <w:next w:val="5"/>
    <w:qFormat/>
    <w:uiPriority w:val="0"/>
    <w:pPr>
      <w:keepNext/>
      <w:spacing w:before="240" w:after="120"/>
    </w:pPr>
    <w:rPr>
      <w:rFonts w:ascii="Liberation Sans" w:hAnsi="Liberation Sans" w:eastAsia="Noto Sans CJK SC" w:cs="Noto Sans CJK SC"/>
      <w:sz w:val="28"/>
      <w:szCs w:val="28"/>
    </w:rPr>
  </w:style>
  <w:style w:type="paragraph" w:customStyle="1" w:styleId="32">
    <w:name w:val="索引"/>
    <w:basedOn w:val="1"/>
    <w:qFormat/>
    <w:uiPriority w:val="0"/>
    <w:pPr>
      <w:suppressLineNumbers/>
    </w:pPr>
    <w:rPr>
      <w:rFonts w:cs="Noto Sans CJK SC"/>
    </w:rPr>
  </w:style>
  <w:style w:type="paragraph" w:customStyle="1" w:styleId="33">
    <w:name w:val="页眉与页脚"/>
    <w:basedOn w:val="1"/>
    <w:qFormat/>
    <w:uiPriority w:val="0"/>
  </w:style>
  <w:style w:type="table" w:customStyle="1" w:styleId="34">
    <w:name w:val="TableNormal"/>
    <w:semiHidden/>
    <w:qFormat/>
    <w:uiPriority w:val="0"/>
    <w:tblPr>
      <w:tblCellMar>
        <w:top w:w="0" w:type="dxa"/>
        <w:left w:w="0" w:type="dxa"/>
        <w:bottom w:w="0" w:type="dxa"/>
        <w:right w:w="0" w:type="dxa"/>
      </w:tblCellMar>
    </w:tblPr>
  </w:style>
  <w:style w:type="table" w:customStyle="1" w:styleId="35">
    <w:name w:val="TableGrid"/>
    <w:basedOn w:val="34"/>
    <w:qFormat/>
    <w:uiPriority w:val="0"/>
    <w:tblPr>
      <w:tblCellMar>
        <w:top w:w="0" w:type="dxa"/>
        <w:left w:w="0" w:type="dxa"/>
        <w:bottom w:w="0" w:type="dxa"/>
        <w:right w:w="0" w:type="dxa"/>
      </w:tblCellMar>
    </w:tblPr>
  </w:style>
  <w:style w:type="character" w:customStyle="1" w:styleId="36">
    <w:name w:val="批注框文本 Char"/>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7</Pages>
  <Words>2808</Words>
  <Characters>3178</Characters>
  <Lines>24</Lines>
  <Paragraphs>6</Paragraphs>
  <TotalTime>8</TotalTime>
  <ScaleCrop>false</ScaleCrop>
  <LinksUpToDate>false</LinksUpToDate>
  <CharactersWithSpaces>3222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2022-06-08T07:41:00Z</dcterms:created>
  <dc:creator>10633</dc:creator>
  <cp:lastModifiedBy>-Mzj</cp:lastModifiedBy>
  <cp:lastPrinted>2022-06-09T01:26:00Z</cp:lastPrinted>
  <dcterms:modified xsi:type="dcterms:W3CDTF">2022-07-08T00:17:30Z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中山大学</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2052-11.1.0.11830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141AB7BB095E46F3BE793017B143B0A5</vt:lpwstr>
  </property>
</Properties>
</file>